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BA2055"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BA2055"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CF14E3"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鳥取県中小企業団体中央会会長</w:t>
      </w:r>
      <w:r w:rsidR="00BB1203" w:rsidRPr="0078474E">
        <w:rPr>
          <w:rFonts w:ascii="ＭＳ ゴシック" w:eastAsia="ＭＳ ゴシック" w:hAnsi="ＭＳ ゴシック" w:hint="eastAsia"/>
          <w:sz w:val="22"/>
        </w:rPr>
        <w:t xml:space="preserve">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bookmarkStart w:id="0" w:name="_GoBack"/>
      <w:bookmarkEnd w:id="0"/>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BA2055"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sidR="001C32D3"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BA2055"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BA2055"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055"/>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14E3"/>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8F1"/>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ules v:ext="edit">
        <o:r id="V:Rule1" type="callout" idref="#_x0000_s1044"/>
        <o:r id="V:Rule2" type="callout" idref="#_x0000_s1043"/>
      </o:rules>
    </o:shapelayout>
  </w:shapeDefaults>
  <w:decimalSymbol w:val="."/>
  <w:listSeparator w:val=","/>
  <w14:docId w14:val="1829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5B0C-8115-4187-A09E-A14E597C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2019-02-18T08:21:00Z</dcterms:modified>
</cp:coreProperties>
</file>