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FE07C1"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FE07C1"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CF14E3"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鳥取県中小企業団体中央会会長</w:t>
      </w:r>
      <w:r w:rsidR="00BB1203" w:rsidRPr="0078474E">
        <w:rPr>
          <w:rFonts w:ascii="ＭＳ ゴシック" w:eastAsia="ＭＳ ゴシック" w:hAnsi="ＭＳ ゴシック" w:hint="eastAsia"/>
          <w:sz w:val="22"/>
        </w:rPr>
        <w:t xml:space="preserve">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w:t>
      </w:r>
      <w:bookmarkStart w:id="0" w:name="_GoBack"/>
      <w:bookmarkEnd w:id="0"/>
      <w:r w:rsidRPr="0078474E">
        <w:rPr>
          <w:rFonts w:ascii="ＭＳ ゴシック" w:eastAsia="ＭＳ ゴシック" w:hAnsi="ＭＳ ゴシック" w:hint="eastAsia"/>
          <w:sz w:val="17"/>
          <w:szCs w:val="17"/>
        </w:rPr>
        <w:t>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FE07C1"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1C32D3"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FE07C1"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FE07C1"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14E3"/>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8F1"/>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07C1"/>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2726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E932-4C4A-4D33-9FE8-4D7DA99E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2019-02-18T08:22:00Z</dcterms:modified>
</cp:coreProperties>
</file>