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CB4AD4"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CB4AD4"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200AA5"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鳥取県中小企業団体中央会会長</w:t>
      </w:r>
      <w:r w:rsidR="00BB1203" w:rsidRPr="009A115E">
        <w:rPr>
          <w:rFonts w:ascii="ＭＳ ゴシック" w:eastAsia="ＭＳ ゴシック" w:hAnsi="ＭＳ ゴシック" w:hint="eastAsia"/>
          <w:sz w:val="22"/>
        </w:rPr>
        <w:t xml:space="preserve">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bookmarkStart w:id="0" w:name="_GoBack"/>
      <w:bookmarkEnd w:id="0"/>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AD4B67" w:rsidP="009A115E">
            <w:pPr>
              <w:widowControl w:val="0"/>
              <w:overflowPunct w:val="0"/>
              <w:adjustRightInd w:val="0"/>
              <w:jc w:val="center"/>
              <w:textAlignment w:val="baseline"/>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CB4AD4"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CB4AD4"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6622F"/>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0AA5"/>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B67"/>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AD4"/>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8594-3940-4E10-923A-A76CD753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2019-02-18T22:48:00Z</dcterms:modified>
</cp:coreProperties>
</file>